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815" w:type="dxa"/>
        <w:tblLook w:val="04A0" w:firstRow="1" w:lastRow="0" w:firstColumn="1" w:lastColumn="0" w:noHBand="0" w:noVBand="1"/>
      </w:tblPr>
      <w:tblGrid>
        <w:gridCol w:w="4528"/>
      </w:tblGrid>
      <w:tr w:rsidR="00E4043E" w:rsidTr="00A53B82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4043E" w:rsidRDefault="00A53B82" w:rsidP="009410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>остановлением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</w:t>
            </w:r>
            <w:r w:rsidR="009410D7">
              <w:rPr>
                <w:rFonts w:ascii="Times New Roman" w:hAnsi="Times New Roman" w:cs="Times New Roman"/>
                <w:sz w:val="24"/>
                <w:szCs w:val="24"/>
              </w:rPr>
              <w:t xml:space="preserve">30 мая 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2014 года № </w:t>
            </w:r>
            <w:r w:rsidR="009410D7">
              <w:rPr>
                <w:rFonts w:ascii="Times New Roman" w:hAnsi="Times New Roman" w:cs="Times New Roman"/>
                <w:sz w:val="24"/>
                <w:szCs w:val="24"/>
              </w:rPr>
              <w:t>1823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Плана мероприятий по противодействию коррупции в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Верхнесалдинском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на 201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</w:tbl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Par27"/>
      <w:bookmarkEnd w:id="0"/>
    </w:p>
    <w:p w:rsid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C2E69" w:rsidRDefault="00EC2E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4043E">
        <w:rPr>
          <w:rFonts w:ascii="Times New Roman" w:hAnsi="Times New Roman" w:cs="Times New Roman"/>
          <w:b/>
          <w:bCs/>
        </w:rPr>
        <w:t>ПЛАН</w:t>
      </w:r>
    </w:p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4043E">
        <w:rPr>
          <w:rFonts w:ascii="Times New Roman" w:hAnsi="Times New Roman" w:cs="Times New Roman"/>
          <w:b/>
          <w:bCs/>
        </w:rPr>
        <w:t>МЕРОПРИЯТИЙ ПО ПРОТИВОДЕЙСТВИЮ КОРРУПЦИИ</w:t>
      </w:r>
    </w:p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4043E">
        <w:rPr>
          <w:rFonts w:ascii="Times New Roman" w:hAnsi="Times New Roman" w:cs="Times New Roman"/>
          <w:b/>
          <w:bCs/>
        </w:rPr>
        <w:t xml:space="preserve">В </w:t>
      </w:r>
      <w:r w:rsidR="005F76F2">
        <w:rPr>
          <w:rFonts w:ascii="Times New Roman" w:hAnsi="Times New Roman" w:cs="Times New Roman"/>
          <w:b/>
          <w:bCs/>
        </w:rPr>
        <w:t>ВЕРХНЕСАЛДИНСКОМ ГОРОДСКОМ ОКРУГЕ</w:t>
      </w:r>
    </w:p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4043E">
        <w:rPr>
          <w:rFonts w:ascii="Times New Roman" w:hAnsi="Times New Roman" w:cs="Times New Roman"/>
          <w:b/>
          <w:bCs/>
        </w:rPr>
        <w:t>НА 2014 ГОД</w:t>
      </w:r>
    </w:p>
    <w:p w:rsidR="00E4043E" w:rsidRPr="00E4043E" w:rsidRDefault="00E404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498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7"/>
        <w:gridCol w:w="3374"/>
        <w:gridCol w:w="3402"/>
        <w:gridCol w:w="1985"/>
      </w:tblGrid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Исполнитель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40"/>
            <w:bookmarkEnd w:id="1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Раздел 1. ОБЩИЕ МЕРОПРИЯТИЯ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действующие муниципальные нормативные правовые акты (принятие новых нормативных правовых актов) по совершенствованию правового регулирования противодействия коррупции в соответствии с изменениями в законодательстве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F2" w:rsidRPr="00123B8C" w:rsidRDefault="005F76F2" w:rsidP="005F76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043E" w:rsidRPr="00123B8C" w:rsidRDefault="00123B8C" w:rsidP="00EB4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>управление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Счетная палата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месяца после изменений федерального, областного законодательства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r w:rsidR="00EB4DD9" w:rsidRPr="00123B8C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эффективности противодействи</w:t>
            </w:r>
            <w:r w:rsidR="00EB4DD9" w:rsidRPr="00123B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</w:t>
            </w:r>
            <w:r w:rsidR="00EB4DD9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(антикоррупционный мониторинг)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proofErr w:type="spellStart"/>
            <w:r w:rsidR="005F76F2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5F76F2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B4DD9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123B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 w:rsid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округа, Думы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>, декабрь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социологического опроса уровня восприятия коррупции </w:t>
            </w:r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Верхнесалдинском</w:t>
            </w:r>
            <w:proofErr w:type="spellEnd"/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020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 w:rsidP="00020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020124" w:rsidRPr="00123B8C">
              <w:rPr>
                <w:rFonts w:ascii="Times New Roman" w:hAnsi="Times New Roman" w:cs="Times New Roman"/>
                <w:sz w:val="24"/>
                <w:szCs w:val="24"/>
              </w:rPr>
              <w:t>комиссии по противодействию коррупции</w:t>
            </w:r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Верхнесалдинском</w:t>
            </w:r>
            <w:proofErr w:type="spellEnd"/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C2E69" w:rsidP="00EC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кадрам администрации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отдельному плану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результатов антикоррупционной экспертизы проектов нормативных правовых актов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 w:rsidP="00EC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отдел </w:t>
            </w:r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EC2E69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0A4062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62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62" w:rsidRPr="00123B8C" w:rsidRDefault="000A4062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причин и условий, способствующих допущению нарушений в сфере закупок товаров, работ и услуг для обеспечения муниципальных нужд, их устранения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62" w:rsidRPr="00123B8C" w:rsidRDefault="000A4062" w:rsidP="00EC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администрации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62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69"/>
            <w:bookmarkEnd w:id="2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Раздел 2. ВНЕДРЕНИЕ АНТИКОРРУПЦИОННЫХ МЕХАНИЗМОВ В СИСТЕМУ КАДРОВОЙ РАБОТЫ ОРГАНОВ МЕСТНОГО САМОУПРАВЛЕНИЯ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Обеспечение проверки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детей:</w:t>
            </w:r>
          </w:p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, претендующих на замещение должностей муниципальной службы и муниципальных служащих, включенных в </w:t>
            </w:r>
            <w:r w:rsidR="00300451" w:rsidRPr="00123B8C">
              <w:rPr>
                <w:rFonts w:ascii="Times New Roman" w:hAnsi="Times New Roman" w:cs="Times New Roman"/>
                <w:sz w:val="24"/>
                <w:szCs w:val="24"/>
              </w:rPr>
              <w:t>соответствующий перечень;</w:t>
            </w:r>
          </w:p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, претендующих на замещение должностей руководителей муниципальных учреждений и 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лиц, замещающих данные должности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0045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, руководители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осуществляется по решению представителя нанимателя (работодателя) в срок, не превышающий 60 дней со дня принятия решения о ее проведении. Основанием для осуществления проверки является достаточная информация, представленная в 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письменном виде в установленном порядке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размещений сведений о доходах, расходах, об имуществе и обязательствах имущественного характера, представляемых муниципальными служащими администрации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включенными в Перечень </w:t>
            </w:r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должностей муниципальной службы </w:t>
            </w:r>
            <w:proofErr w:type="spellStart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округа, при назначении на которые граждане и при замещении которых муниципальные служащие </w:t>
            </w:r>
            <w:proofErr w:type="spellStart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обязаны предоставлять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на официальном сайте </w:t>
            </w:r>
            <w:proofErr w:type="spellStart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обновляются в течение 14 рабочих дней со дня истечения срока, установленного для их подачи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Обеспечение проверки соблюдения ограничений и запретов, требований о предотвращении или урегулировании конфликта интересов осуществляемой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осуществляется по решению представителя нанимателя (работодателя) в срок, не превышающий 60 дней со дня принятия решения о ее проведении</w:t>
            </w:r>
          </w:p>
        </w:tc>
      </w:tr>
      <w:tr w:rsidR="003C23F1" w:rsidRPr="00123B8C" w:rsidTr="009D52D5">
        <w:trPr>
          <w:tblCellSpacing w:w="5" w:type="nil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3F1" w:rsidRPr="00123B8C" w:rsidRDefault="003C23F1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соблюдению требований к служебному поведению и урегулированию конфликтов интересов в ОМС</w:t>
            </w:r>
          </w:p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3F1" w:rsidRPr="00123B8C" w:rsidRDefault="003C23F1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документационное обеспечение деятельности комиссии по соблюдению требований к служебному поведению и урегулированию конфликтов интересов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 по соблюдению требований к служебному поведению и урегулированию конфликтов интересов соответствующего ОМС</w:t>
            </w:r>
            <w:r w:rsidR="00011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Секретарь комиссии по соблюдению требований к служебному поведению и урегулированию конфликтов интересов соответствующего ОМС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Дата заседания назначается не позднее семи дней со дня поступления информации, являющейся основанием для заседания комиссии</w:t>
            </w:r>
          </w:p>
        </w:tc>
      </w:tr>
      <w:tr w:rsidR="003C23F1" w:rsidRPr="00123B8C" w:rsidTr="009D52D5">
        <w:trPr>
          <w:tblCellSpacing w:w="5" w:type="nil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F1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3C3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оперативности обмена информацией с правоохранительными, надзирающими и контролирующими органами в целях проверки сведений, предоставляемых лицами, претендующими на замещение должностей муниципальной службы </w:t>
            </w:r>
            <w:proofErr w:type="spellStart"/>
            <w:r w:rsidR="003C23F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3C23F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в соответствии с изменениями в законодательстве и полномочиями органов местного самоуправления </w:t>
            </w:r>
            <w:proofErr w:type="spellStart"/>
            <w:r w:rsidR="003C23F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3C23F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3F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Перечня 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должностей с повышенными коррупционными рисками, с обращением особого внимания на подбор кадров для замещения указанных должностей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консультативной помощи по вопросам муниципальной службы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кадрам, юридический отдел администрации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03"/>
            <w:bookmarkEnd w:id="3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Раздел 3. УПРАВЛЕНИЕ МУНИЦИПАЛЬНОЙ СОБСТВЕННОСТЬЮ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проверок использования муниципального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3C23F1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планам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08"/>
            <w:bookmarkEnd w:id="4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Раздел 4. ПРЕДОСТАВЛЕНИЕ МУНИЦИПАЛЬНЫХ УСЛУГ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Приведение административных регламентов предоставления муниципальных услуг в соответствие с изменениями в законодательстве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B93EA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>несалдинского</w:t>
            </w:r>
            <w:proofErr w:type="spellEnd"/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Счетная палата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2014 года (в соответствии с утвержденным перечнем)</w:t>
            </w:r>
          </w:p>
        </w:tc>
      </w:tr>
      <w:tr w:rsidR="00C65496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21"/>
            <w:bookmarkEnd w:id="5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Раздел 5. ОРГАНИЗАЦИЯ ВЗАИМОДЕЙСТВИЯ С ОБЩЕСТВЕННЫМИ ОРГАНИЗАЦИЯМИ, СРЕДСТВАМИ МАССОВОЙ ИНФОРМАЦИИ, НАСЕЛЕНИЕМ ГОРОДА</w:t>
            </w:r>
          </w:p>
        </w:tc>
      </w:tr>
      <w:tr w:rsidR="00C65496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96" w:rsidRPr="00123B8C" w:rsidRDefault="000A4062" w:rsidP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96" w:rsidRPr="00123B8C" w:rsidRDefault="00C65496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широкого освещения в средствах массовой информации вопросов регламентации предоставления муниципальных услуг (функций) с целью формирования в обществе нетерпимости к коррупционному поведению и повышения доверия к органам местного самоуправления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96" w:rsidRPr="00123B8C" w:rsidRDefault="00C65496" w:rsidP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Дума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496" w:rsidRPr="00123B8C" w:rsidRDefault="00C65496" w:rsidP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 w:rsidP="003C3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функционирования системы «Телефон доверия» </w:t>
            </w:r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Верхнесалдинском</w:t>
            </w:r>
            <w:proofErr w:type="spellEnd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городском округе на официальном сайте </w:t>
            </w:r>
            <w:proofErr w:type="spellStart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округа, для получения информации о фактах коррупции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реагирования органов местного самоуправления </w:t>
            </w:r>
            <w:proofErr w:type="spellStart"/>
            <w:r w:rsidR="00C65496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C65496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на сообщения о коррупционных проявлениях, опубликованных в средствах массовой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Проведение служебных проверок по жалобам на решения или действия (бездействие) муниципальных служащих, руководителей подведомственных организаций, а в случаях, если по результатам проверок усматриваются признаки административного правонарушения или преступления - направление материалов проверок для принятия мер в уполномоченные органы государственной власти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142"/>
            <w:bookmarkEnd w:id="6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Раздел 6. ОБЕСПЕЧЕНИЕ ПРАВА ГРАЖДАН НА ДОСТУП К ИНФОРМАЦИИ О ДЕЯТЕЛЬНОСТИ ОРГАНОВ МЕСТНОГО САМОУПРАВЛЕНИЯ </w:t>
            </w:r>
            <w:r w:rsidR="000A4062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 ГОРОДСКОГО ОКРУГА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 w:rsidP="00941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жителей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через средства массовой информации и официальный сайт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 ходе реализации антикоррупционной политики в </w:t>
            </w:r>
            <w:proofErr w:type="spellStart"/>
            <w:r w:rsidR="009410D7">
              <w:rPr>
                <w:rFonts w:ascii="Times New Roman" w:hAnsi="Times New Roman" w:cs="Times New Roman"/>
                <w:sz w:val="24"/>
                <w:szCs w:val="24"/>
              </w:rPr>
              <w:t>Верхнесалдинском</w:t>
            </w:r>
            <w:proofErr w:type="spellEnd"/>
            <w:r w:rsidR="009410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bookmarkStart w:id="7" w:name="_GoBack"/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C6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доступности информации о бюджетном процессе в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Верхнесалдинском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путем размещения соответствующих материалов в средствах массовой информации и на официальном сайте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123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043E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2014 года</w:t>
            </w:r>
          </w:p>
        </w:tc>
      </w:tr>
      <w:tr w:rsidR="00E4043E" w:rsidRPr="00123B8C" w:rsidTr="00E4043E">
        <w:trPr>
          <w:tblCellSpacing w:w="5" w:type="nil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 w:rsidP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158"/>
            <w:bookmarkEnd w:id="8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Раздел 7. ПОВЫШЕНИЕ КАЧЕСТВА ПРОФЕССИОНАЛЬНОЙ ПОДГОТОВКИ МУНИЦИПАЛЬНЫХ СЛУЖАЩИХ </w:t>
            </w:r>
            <w:r w:rsidR="005251D6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ВЕРХНЕСАЛДИНСКОГО ГОРОДСКОГО ОКРУГА 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ПО ВОПРОСАМ ПРОТИВОДЕЙСТВИЯ КОРРУПЦИИ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(конференций, круглых столов, семинаров), направленных на антикоррупционное просвещение муниципальных служащих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</w:tr>
      <w:tr w:rsidR="00E4043E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0A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 для муниципальных служащих по вопросам антикоррупционной экспертизы проектов нормативных правовых актов, противодействия коррупции, морально-этическим аспектам деятельности в администрации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и формированию нетерпимого отношения к проявлению коррупции у муниципальных служащих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5251D6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proofErr w:type="spellStart"/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>,Финансового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Счетной палаты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культуры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Управления образования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Думы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Комитета по управлению имуществом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="00B93EA1" w:rsidRPr="00123B8C">
              <w:rPr>
                <w:rFonts w:ascii="Times New Roman" w:hAnsi="Times New Roman" w:cs="Times New Roman"/>
                <w:sz w:val="24"/>
                <w:szCs w:val="24"/>
              </w:rPr>
              <w:t>, руководители муниципальных учреждений и предприятий</w:t>
            </w:r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3EA1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B93E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, ответственные за работу по профилактике коррупционных и иных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3E" w:rsidRPr="00123B8C" w:rsidRDefault="00E4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</w:tr>
      <w:tr w:rsidR="005251D6" w:rsidRPr="00123B8C" w:rsidTr="009D52D5">
        <w:trPr>
          <w:tblCellSpacing w:w="5" w:type="nil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D6" w:rsidRPr="00123B8C" w:rsidRDefault="000A4062" w:rsidP="00525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23B8C" w:rsidRPr="0012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D6" w:rsidRPr="00123B8C" w:rsidRDefault="005251D6" w:rsidP="00B9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 муни</w:t>
            </w:r>
            <w:r w:rsidR="003C31FD">
              <w:rPr>
                <w:rFonts w:ascii="Times New Roman" w:hAnsi="Times New Roman" w:cs="Times New Roman"/>
                <w:sz w:val="24"/>
                <w:szCs w:val="24"/>
              </w:rPr>
              <w:t xml:space="preserve">ципальных служащих </w:t>
            </w:r>
            <w:proofErr w:type="spellStart"/>
            <w:r w:rsidR="003C31FD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D6" w:rsidRPr="00123B8C" w:rsidRDefault="00B93EA1" w:rsidP="009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Верх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>несалдинского</w:t>
            </w:r>
            <w:proofErr w:type="spellEnd"/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Счетная палата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</w:t>
            </w:r>
            <w:r w:rsidR="009D5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Дума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Комитет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D6" w:rsidRPr="00123B8C" w:rsidRDefault="005251D6" w:rsidP="00525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B8C"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</w:tr>
    </w:tbl>
    <w:p w:rsidR="00E4043E" w:rsidRPr="00E4043E" w:rsidRDefault="00E4043E" w:rsidP="00525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E4043E" w:rsidRPr="00E4043E" w:rsidSect="000113B7">
      <w:headerReference w:type="default" r:id="rId6"/>
      <w:pgSz w:w="11905" w:h="16838"/>
      <w:pgMar w:top="1134" w:right="1134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869" w:rsidRDefault="00040869" w:rsidP="000113B7">
      <w:pPr>
        <w:spacing w:after="0" w:line="240" w:lineRule="auto"/>
      </w:pPr>
      <w:r>
        <w:separator/>
      </w:r>
    </w:p>
  </w:endnote>
  <w:endnote w:type="continuationSeparator" w:id="0">
    <w:p w:rsidR="00040869" w:rsidRDefault="00040869" w:rsidP="00011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869" w:rsidRDefault="00040869" w:rsidP="000113B7">
      <w:pPr>
        <w:spacing w:after="0" w:line="240" w:lineRule="auto"/>
      </w:pPr>
      <w:r>
        <w:separator/>
      </w:r>
    </w:p>
  </w:footnote>
  <w:footnote w:type="continuationSeparator" w:id="0">
    <w:p w:rsidR="00040869" w:rsidRDefault="00040869" w:rsidP="00011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9562643"/>
      <w:docPartObj>
        <w:docPartGallery w:val="Page Numbers (Top of Page)"/>
        <w:docPartUnique/>
      </w:docPartObj>
    </w:sdtPr>
    <w:sdtEndPr/>
    <w:sdtContent>
      <w:p w:rsidR="000113B7" w:rsidRDefault="000113B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0D7">
          <w:rPr>
            <w:noProof/>
          </w:rPr>
          <w:t>8</w:t>
        </w:r>
        <w:r>
          <w:fldChar w:fldCharType="end"/>
        </w:r>
      </w:p>
    </w:sdtContent>
  </w:sdt>
  <w:p w:rsidR="000113B7" w:rsidRDefault="000113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3E"/>
    <w:rsid w:val="000113B7"/>
    <w:rsid w:val="00020124"/>
    <w:rsid w:val="00040869"/>
    <w:rsid w:val="000A4062"/>
    <w:rsid w:val="00123B8C"/>
    <w:rsid w:val="002476BB"/>
    <w:rsid w:val="002A56CC"/>
    <w:rsid w:val="00300451"/>
    <w:rsid w:val="003C23F1"/>
    <w:rsid w:val="003C31FD"/>
    <w:rsid w:val="005251D6"/>
    <w:rsid w:val="005F76F2"/>
    <w:rsid w:val="007103D0"/>
    <w:rsid w:val="00862858"/>
    <w:rsid w:val="009410D7"/>
    <w:rsid w:val="00970231"/>
    <w:rsid w:val="009D52D5"/>
    <w:rsid w:val="00A53B82"/>
    <w:rsid w:val="00B93EA1"/>
    <w:rsid w:val="00C65496"/>
    <w:rsid w:val="00C85251"/>
    <w:rsid w:val="00E4043E"/>
    <w:rsid w:val="00E94C41"/>
    <w:rsid w:val="00EB4DD9"/>
    <w:rsid w:val="00E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E954D-89E6-41E0-BB15-DB5ADE49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4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406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1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13B7"/>
  </w:style>
  <w:style w:type="paragraph" w:styleId="a8">
    <w:name w:val="footer"/>
    <w:basedOn w:val="a"/>
    <w:link w:val="a9"/>
    <w:uiPriority w:val="99"/>
    <w:unhideWhenUsed/>
    <w:rsid w:val="0001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1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8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2014-06-16T03:59:00Z</cp:lastPrinted>
  <dcterms:created xsi:type="dcterms:W3CDTF">2014-05-06T09:23:00Z</dcterms:created>
  <dcterms:modified xsi:type="dcterms:W3CDTF">2014-06-16T09:16:00Z</dcterms:modified>
</cp:coreProperties>
</file>