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4095"/>
        <w:gridCol w:w="835"/>
        <w:gridCol w:w="4707"/>
      </w:tblGrid>
      <w:tr w:rsidR="00EE5175" w:rsidRPr="00EE5175" w:rsidTr="000508A2">
        <w:trPr>
          <w:trHeight w:val="964"/>
        </w:trPr>
        <w:tc>
          <w:tcPr>
            <w:tcW w:w="9856" w:type="dxa"/>
            <w:gridSpan w:val="3"/>
          </w:tcPr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81000" cy="609600"/>
                  <wp:effectExtent l="0" t="0" r="0" b="0"/>
                  <wp:docPr id="5" name="Рисунок 5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175" w:rsidRPr="00EE5175" w:rsidTr="000508A2">
        <w:trPr>
          <w:trHeight w:val="1134"/>
        </w:trPr>
        <w:tc>
          <w:tcPr>
            <w:tcW w:w="9856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  <w:p w:rsidR="00EE5175" w:rsidRPr="00EE5175" w:rsidRDefault="00EE5175" w:rsidP="00EE51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>АДМИНИСТРАЦИЯ</w:t>
            </w:r>
          </w:p>
          <w:p w:rsidR="00EE5175" w:rsidRPr="00EE5175" w:rsidRDefault="00EE5175" w:rsidP="00EE51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 xml:space="preserve">ВЕРХНЕСАЛДИНСКОГО </w:t>
            </w:r>
            <w:proofErr w:type="gramStart"/>
            <w:r w:rsidRPr="00EE5175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>ГОРОДСКОГО  ОКРУГА</w:t>
            </w:r>
            <w:proofErr w:type="gramEnd"/>
          </w:p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EE5175" w:rsidRPr="00EE5175" w:rsidTr="000508A2">
        <w:trPr>
          <w:trHeight w:val="567"/>
        </w:trPr>
        <w:tc>
          <w:tcPr>
            <w:tcW w:w="4124" w:type="dxa"/>
            <w:tcBorders>
              <w:top w:val="thinThickSmallGap" w:sz="24" w:space="0" w:color="auto"/>
            </w:tcBorders>
          </w:tcPr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от___</w:t>
            </w:r>
            <w:r w:rsidRPr="00EE517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21.01.2015</w:t>
            </w:r>
            <w:bookmarkStart w:id="0" w:name="_GoBack"/>
            <w:bookmarkEnd w:id="0"/>
            <w:r w:rsidRPr="00EE517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_</w:t>
            </w:r>
            <w:r w:rsidRPr="00EE517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 №_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165</w:t>
            </w:r>
            <w:r w:rsidRPr="00EE517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</w:t>
            </w:r>
          </w:p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</w:tcBorders>
          </w:tcPr>
          <w:p w:rsidR="00EE5175" w:rsidRPr="00EE5175" w:rsidRDefault="00EE5175" w:rsidP="00EE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9" w:type="dxa"/>
            <w:tcBorders>
              <w:top w:val="thinThickSmallGap" w:sz="24" w:space="0" w:color="auto"/>
            </w:tcBorders>
          </w:tcPr>
          <w:p w:rsidR="00EE5175" w:rsidRPr="00EE5175" w:rsidRDefault="00EE5175" w:rsidP="00EE5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EE5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53338" w:rsidRDefault="00853338" w:rsidP="00172B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DB4879" w:rsidP="00172B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 внесении изменений в муниципальную программу 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</w:rPr>
        <w:t>Адресная поддержка населения Верхнесалдинского городского округа до 2021 года»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утвержденн</w:t>
      </w:r>
      <w:r w:rsidR="00B94A56">
        <w:rPr>
          <w:rFonts w:ascii="Times New Roman" w:eastAsia="Times New Roman" w:hAnsi="Times New Roman" w:cs="Times New Roman"/>
          <w:b/>
          <w:i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постановлением администрации Верхнесалдинского городского округа от</w:t>
      </w:r>
      <w:r w:rsidR="0010563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15 сентября 2014 года № 2884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687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</w:t>
      </w:r>
      <w:r w:rsidR="003D37EC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</w:t>
      </w:r>
      <w:proofErr w:type="gramStart"/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решениями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</w:p>
    <w:p w:rsidR="00FA7687" w:rsidRDefault="005040B1" w:rsidP="004473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283 «Об утверждении бюджета Верхнесалдинского городского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4736A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44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36A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3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proofErr w:type="gramEnd"/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="00372F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</w:p>
    <w:p w:rsidR="005040B1" w:rsidRDefault="00E87937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30 января 2013 года № 107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муниципальных правовых актах Верхнесалдинского городского округа»,</w:t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C8D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Верхнесалдинского городского округа</w:t>
      </w:r>
      <w:r w:rsidR="00B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AA6AE3" w:rsidRDefault="00E4041E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41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ab/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1.  </w:t>
      </w:r>
      <w:r w:rsidR="00B94A56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Внести</w:t>
      </w:r>
      <w:r w:rsidR="00B94A5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  в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муниципальную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программу</w:t>
      </w:r>
      <w:proofErr w:type="gramStart"/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proofErr w:type="gramEnd"/>
      <w:r w:rsidRPr="00105633">
        <w:rPr>
          <w:rFonts w:ascii="Times New Roman" w:eastAsia="Times New Roman" w:hAnsi="Times New Roman" w:cs="Times New Roman"/>
          <w:sz w:val="28"/>
          <w:szCs w:val="28"/>
        </w:rPr>
        <w:t>Адресная   поддержка населения Верхнесалдинского городского округа до 2021 года»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утвержденн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Верхнесалдинского городского округа от 15 сентября 2014 года № 2884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105633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Адресная поддержка населения Верхнесалдинского городского округа до 2021 года»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="00E8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7462D" w:rsidRDefault="00CF3BA6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1) </w:t>
      </w:r>
      <w:proofErr w:type="gramStart"/>
      <w:r w:rsidR="002301C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2301C0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="00B6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7C34F4">
        <w:rPr>
          <w:rFonts w:ascii="Times New Roman" w:eastAsia="Times New Roman" w:hAnsi="Times New Roman" w:cs="Times New Roman"/>
          <w:sz w:val="28"/>
          <w:szCs w:val="28"/>
        </w:rPr>
        <w:t>бъемы финансирования муниципальной программы по годам реализации</w:t>
      </w:r>
      <w:r w:rsidR="00FA768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C34F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</w:t>
      </w:r>
      <w:r w:rsidR="00281F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1E29" w:rsidRDefault="005E1E29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6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7"/>
        <w:gridCol w:w="5322"/>
      </w:tblGrid>
      <w:tr w:rsidR="005E1E29" w:rsidRPr="005E1E29" w:rsidTr="005E7E21">
        <w:trPr>
          <w:trHeight w:val="2200"/>
          <w:tblCellSpacing w:w="5" w:type="nil"/>
        </w:trPr>
        <w:tc>
          <w:tcPr>
            <w:tcW w:w="4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Объемы финансирования муниципальной программы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по годам реализации</w:t>
            </w:r>
          </w:p>
        </w:tc>
        <w:tc>
          <w:tcPr>
            <w:tcW w:w="5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46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ВСЕГО:  8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77</w:t>
            </w:r>
            <w:proofErr w:type="gramEnd"/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868,4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руб.,    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2015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117 069,3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122 999,5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125 867,8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127 949,0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127 964,3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128 007,6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5E1E29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128 010,9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                       </w:t>
            </w:r>
            <w:r w:rsidR="005E1E29"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из них:   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федеральный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бюджет: 22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632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,0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в том числе (по годам реализации):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31 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31 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3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141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31 615,0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31 615,0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31 615,0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2021 год – 31 615,0 тыс. руб.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областной бюджет:    6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47 166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,0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реализации) 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8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4 90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9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0 140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9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1 812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95 078,0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95 078,0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95 078,0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 95 078,0 тыс. руб.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местный </w:t>
            </w: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бюджет:   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8 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070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том числе: (по годам реализации)     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1 0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64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931,5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1 256,0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1 271,3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1 314,6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 1 317,9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внебюджетные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источники: 0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реализации)     </w:t>
            </w:r>
          </w:p>
        </w:tc>
      </w:tr>
    </w:tbl>
    <w:p w:rsidR="00281F8C" w:rsidRDefault="005E1E29" w:rsidP="005E1E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»;</w:t>
      </w:r>
    </w:p>
    <w:p w:rsidR="00E4041E" w:rsidRDefault="00AA6AE3" w:rsidP="00AA6A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4736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E87937">
        <w:rPr>
          <w:rFonts w:ascii="Times New Roman" w:eastAsia="Times New Roman" w:hAnsi="Times New Roman" w:cs="Times New Roman"/>
          <w:sz w:val="28"/>
          <w:szCs w:val="28"/>
        </w:rPr>
        <w:t xml:space="preserve">аздел 1 Подпрограммы 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="00E8793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4736A">
        <w:rPr>
          <w:rFonts w:ascii="Times New Roman" w:eastAsia="Times New Roman" w:hAnsi="Times New Roman" w:cs="Times New Roman"/>
          <w:sz w:val="28"/>
          <w:szCs w:val="28"/>
        </w:rPr>
        <w:t>новой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редакции </w:t>
      </w:r>
      <w:r w:rsidR="00E4041E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</w:t>
      </w:r>
      <w:r w:rsidR="00E4041E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прилагается)</w:t>
      </w:r>
      <w:r w:rsidR="007C34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;</w:t>
      </w:r>
    </w:p>
    <w:p w:rsidR="007C34F4" w:rsidRDefault="00CD1E1B" w:rsidP="00AA6A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3) </w:t>
      </w:r>
      <w:r w:rsidR="00AF34D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приложение № 1 к </w:t>
      </w:r>
      <w:r w:rsidR="007C34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муниципальной программ</w:t>
      </w:r>
      <w:r w:rsidR="00AF34D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е</w:t>
      </w:r>
      <w:r w:rsidR="007C34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дополнить строкой 4.1 (прилагается);</w:t>
      </w:r>
    </w:p>
    <w:p w:rsidR="00CD1E1B" w:rsidRDefault="00567EBC" w:rsidP="00CD1E1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4) </w:t>
      </w:r>
      <w:r w:rsidR="00AF34D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приложение № 2 к муниципальной программе 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894A67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редакции 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прилагается)</w:t>
      </w:r>
      <w:r w:rsidR="00CD1E1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</w:p>
    <w:p w:rsidR="00E4041E" w:rsidRPr="00E4041E" w:rsidRDefault="00E4041E" w:rsidP="00E4041E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Настоящее постановление опубликовать в официальном печатном </w:t>
      </w:r>
      <w:proofErr w:type="gramStart"/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издании</w:t>
      </w:r>
      <w:proofErr w:type="gramEnd"/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Верхнесалдинского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округа.</w:t>
      </w:r>
    </w:p>
    <w:p w:rsidR="00E4041E" w:rsidRPr="00E4041E" w:rsidRDefault="00E4041E" w:rsidP="00E4041E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3.   Контроль за выполнением настоящего постановления возложить на заместителя главы администрации по управлению социальной сферой                      Е.С. Вербах.</w:t>
      </w:r>
    </w:p>
    <w:p w:rsid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C8D" w:rsidRDefault="00B21C8D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Pr="00E4041E" w:rsidRDefault="00B21C8D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                          </w:t>
      </w:r>
      <w:r w:rsid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4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Туркина</w:t>
      </w:r>
    </w:p>
    <w:p w:rsidR="00E4041E" w:rsidRPr="00E4041E" w:rsidRDefault="00E26123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  <w:r w:rsidRPr="00E26123"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A0EEF8" wp14:editId="5BFCA311">
                <wp:simplePos x="0" y="0"/>
                <wp:positionH relativeFrom="column">
                  <wp:posOffset>3290570</wp:posOffset>
                </wp:positionH>
                <wp:positionV relativeFrom="paragraph">
                  <wp:posOffset>3810</wp:posOffset>
                </wp:positionV>
                <wp:extent cx="2924175" cy="990600"/>
                <wp:effectExtent l="0" t="0" r="9525" b="0"/>
                <wp:wrapThrough wrapText="bothSides">
                  <wp:wrapPolygon edited="0">
                    <wp:start x="0" y="0"/>
                    <wp:lineTo x="0" y="21185"/>
                    <wp:lineTo x="21530" y="21185"/>
                    <wp:lineTo x="21530" y="0"/>
                    <wp:lineTo x="0" y="0"/>
                  </wp:wrapPolygon>
                </wp:wrapThrough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123" w:rsidRPr="00722FFB" w:rsidRDefault="00E26123" w:rsidP="000D167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  <w:r w:rsidR="005E1E29"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№ 1</w:t>
                            </w:r>
                          </w:p>
                          <w:p w:rsidR="00E26123" w:rsidRPr="00722FFB" w:rsidRDefault="00E26123" w:rsidP="000D167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</w:t>
                            </w:r>
                            <w:proofErr w:type="gramEnd"/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постановлению администрации Верхнесалдинского городского округа</w:t>
                            </w:r>
                          </w:p>
                          <w:p w:rsidR="00E26123" w:rsidRPr="00722FFB" w:rsidRDefault="00E26123" w:rsidP="000D167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</w:t>
                            </w:r>
                            <w:proofErr w:type="gramEnd"/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544B8"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___</w:t>
                            </w:r>
                            <w:r w:rsidR="00172BA6">
                              <w:rPr>
                                <w:rFonts w:ascii="Times New Roman" w:hAnsi="Times New Roman"/>
                                <w:sz w:val="26"/>
                                <w:szCs w:val="26"/>
                                <w:u w:val="single"/>
                              </w:rPr>
                              <w:t>21.01.2015</w:t>
                            </w:r>
                            <w:r w:rsidR="00C544B8"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__</w:t>
                            </w:r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№ ____</w:t>
                            </w:r>
                            <w:r w:rsidR="00172BA6">
                              <w:rPr>
                                <w:rFonts w:ascii="Times New Roman" w:hAnsi="Times New Roman"/>
                                <w:sz w:val="26"/>
                                <w:szCs w:val="26"/>
                                <w:u w:val="single"/>
                              </w:rPr>
                              <w:t>165</w:t>
                            </w:r>
                            <w:r w:rsidRPr="00722FF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____</w:t>
                            </w:r>
                          </w:p>
                          <w:p w:rsidR="00E26123" w:rsidRPr="00722FFB" w:rsidRDefault="00E26123" w:rsidP="000D167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E26123" w:rsidRDefault="00E26123" w:rsidP="00E26123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0EEF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9.1pt;margin-top:.3pt;width:230.25pt;height:7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" stroked="f">
                <v:textbox>
                  <w:txbxContent>
                    <w:p w:rsidR="00E26123" w:rsidRPr="00722FFB" w:rsidRDefault="00E26123" w:rsidP="000D167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  <w:r w:rsidR="005E1E29"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№ 1</w:t>
                      </w:r>
                    </w:p>
                    <w:p w:rsidR="00E26123" w:rsidRPr="00722FFB" w:rsidRDefault="00E26123" w:rsidP="000D167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proofErr w:type="gramStart"/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</w:t>
                      </w:r>
                      <w:proofErr w:type="gramEnd"/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постановлению администрации Верхнесалдинского городского округа</w:t>
                      </w:r>
                    </w:p>
                    <w:p w:rsidR="00E26123" w:rsidRPr="00722FFB" w:rsidRDefault="00E26123" w:rsidP="000D167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proofErr w:type="gramStart"/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</w:t>
                      </w:r>
                      <w:proofErr w:type="gramEnd"/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C544B8"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___</w:t>
                      </w:r>
                      <w:r w:rsidR="00172BA6">
                        <w:rPr>
                          <w:rFonts w:ascii="Times New Roman" w:hAnsi="Times New Roman"/>
                          <w:sz w:val="26"/>
                          <w:szCs w:val="26"/>
                          <w:u w:val="single"/>
                        </w:rPr>
                        <w:t>21.01.2015</w:t>
                      </w:r>
                      <w:r w:rsidR="00C544B8"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__</w:t>
                      </w:r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№ ____</w:t>
                      </w:r>
                      <w:r w:rsidR="00172BA6">
                        <w:rPr>
                          <w:rFonts w:ascii="Times New Roman" w:hAnsi="Times New Roman"/>
                          <w:sz w:val="26"/>
                          <w:szCs w:val="26"/>
                          <w:u w:val="single"/>
                        </w:rPr>
                        <w:t>165</w:t>
                      </w:r>
                      <w:r w:rsidRPr="00722FF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____</w:t>
                      </w:r>
                    </w:p>
                    <w:p w:rsidR="00E26123" w:rsidRPr="00722FFB" w:rsidRDefault="00E26123" w:rsidP="000D167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E26123" w:rsidRDefault="00E26123" w:rsidP="00E26123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Подпрограмма 1.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«Реализация дополнительных мер социальной помощи отдельным категориям граждан Верхнесалдинского городского округа»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1.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Характеристика и анализ проблем в целях реализации дополнительных мер социальной помощи отдельным категориям граждан в Верхнесалдинском городском округе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6"/>
          <w:szCs w:val="26"/>
          <w:lang w:eastAsia="ru-RU"/>
        </w:rPr>
      </w:pP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Повышаются пенсии, различные виды пособий и компенсаций, однако, на уровне администрации городского округа существует необходимость принятия дополнительных мер социальной поддержки наименее защищенных слоев населения: одиноко проживающих граждан пожилого возраста, инвалидов, семей, имеющих детей-инвалидов, малообеспеченных. Нуждаются в социальной поддержке и те граждане, которые в силу своих индивидуальных особенностей или объективных причин оказываются в трудном положении и не имеют возможности улучшить его собственными силами. Несмотря на постоянный рост среднего размера пенсии, неуклонно возрастают показатели роста стоимости минимального потребительского бюджета и </w:t>
      </w:r>
      <w:hyperlink r:id="rId6" w:history="1">
        <w:r w:rsidRPr="00A3081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прожиточный минимум</w:t>
        </w:r>
      </w:hyperlink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. Средний доход пенсионеров хотя и превышает прожиточный минимум, но до сих пор не достиг размера минимального потребительского бюджета.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Нуждаемость граждан пожилого возраста в социальной помощи возрастает вследствие многих причин: ухудшение состояние здоровья, снижение способности к самообслуживанию, неустойчивое материальное положение, утрата привычного социального статуса. В трудной жизненной ситуации пенсионеры в первую очередь обращаются к администрации городского округа, следовательно, администрации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Верхнесалдинского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округа необходимо изыскать возможность оказания материальной поддержки отдельным категориям граждан из средств местного бюджета.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В силу таких обстоятельств администрация Верхнесалдинского городского округа и организует работу по предоставлению дополнительных мер социальной поддержки отдельным категориям граждан: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предоставление мер социальной поддержки в денежной форме в виде: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ежемесячных денежных выплат лицам, удостоенным звания «Почетный гражданин города Верхняя Салда», «Почетный гражданин Верхнесалдинского городского округа»; 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ежеквартальных</w:t>
      </w:r>
      <w:proofErr w:type="gramEnd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денежных выплат инвалидам 1, 2 группы, находящихся на программном гемодиализе; </w:t>
      </w:r>
    </w:p>
    <w:p w:rsidR="00894A67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единовременных</w:t>
      </w:r>
      <w:proofErr w:type="gramEnd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денежных выплат детям-инвалидам, больным сахарным диабетом, онкологическим больным и больным </w:t>
      </w:r>
      <w:proofErr w:type="spellStart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целиакией</w:t>
      </w:r>
      <w:proofErr w:type="spellEnd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, лицам, пришедшим из мест лишения свободы, неработающим беременным женщинам и гражданам,</w:t>
      </w:r>
    </w:p>
    <w:p w:rsidR="00894A67" w:rsidRDefault="00894A67" w:rsidP="00894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</w:t>
      </w:r>
    </w:p>
    <w:p w:rsidR="00894A67" w:rsidRDefault="00894A67" w:rsidP="00894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81C" w:rsidRPr="00A3081C" w:rsidRDefault="00A3081C" w:rsidP="00894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оказавшимся</w:t>
      </w:r>
      <w:proofErr w:type="gramEnd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трудной жизненной ситуации;</w:t>
      </w:r>
    </w:p>
    <w:p w:rsidR="00830895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E0ABC">
        <w:rPr>
          <w:rFonts w:ascii="Times New Roman" w:eastAsia="Calibri" w:hAnsi="Times New Roman" w:cs="Times New Roman"/>
          <w:sz w:val="28"/>
          <w:szCs w:val="28"/>
          <w:lang w:eastAsia="ru-RU"/>
        </w:rPr>
        <w:t>единовременных</w:t>
      </w:r>
      <w:proofErr w:type="gramEnd"/>
      <w:r w:rsidRPr="000E0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денежных выплат гражданам, инфицированных туберкулезом</w:t>
      </w:r>
      <w:r w:rsidRPr="000E0ABC">
        <w:rPr>
          <w:rFonts w:ascii="Calibri" w:eastAsia="Calibri" w:hAnsi="Calibri" w:cs="Times New Roman"/>
        </w:rPr>
        <w:t xml:space="preserve"> </w:t>
      </w:r>
      <w:r w:rsidRPr="000E0ABC">
        <w:rPr>
          <w:rFonts w:ascii="Times New Roman" w:eastAsia="Calibri" w:hAnsi="Times New Roman" w:cs="Times New Roman"/>
          <w:sz w:val="28"/>
          <w:szCs w:val="28"/>
          <w:lang w:eastAsia="ru-RU"/>
        </w:rPr>
        <w:t>и находящи</w:t>
      </w:r>
      <w:r w:rsidR="00591E91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0E0ABC">
        <w:rPr>
          <w:rFonts w:ascii="Times New Roman" w:eastAsia="Calibri" w:hAnsi="Times New Roman" w:cs="Times New Roman"/>
          <w:sz w:val="28"/>
          <w:szCs w:val="28"/>
          <w:lang w:eastAsia="ru-RU"/>
        </w:rPr>
        <w:t>ся в трудной жизненной ситуации</w:t>
      </w:r>
      <w:r w:rsidR="00A421E5" w:rsidRPr="000E0AB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Pr="000E0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2) предоставление мер социальной поддержки в форме услуг - путем организации и проведения мероприятий, посвященных социально-значимым датам, приобретения венков и цветов для возложения на могилы умерших граждан, внесших вклад в социально-экономическое развитие Верхнесалдинского городского округа, ветеранов Великой Отечественной войны;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3) предоставление мер социальной поддержки в натуральной форме - обеспечение продуктами питания больных ветеранов, пенсионеров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, граждан больных активной формой туберкулеза, находящихся в трудной жизненной ситуации, подарками - детей-инвалидов.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Меры социальной поддержки отдельных категорий граждан, предоставляемые в денежной форме, являются одним из дополнительных источников обеспечения населения денежными доходами</w:t>
      </w:r>
      <w:r w:rsidRPr="00A3081C">
        <w:rPr>
          <w:rFonts w:ascii="Arial" w:eastAsia="Calibri" w:hAnsi="Arial" w:cs="Arial"/>
          <w:sz w:val="26"/>
          <w:szCs w:val="26"/>
          <w:lang w:eastAsia="ru-RU"/>
        </w:rPr>
        <w:t xml:space="preserve">.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Суммарное число граждан, которым в 2013 году были предоставлены различные меры социальной поддержки в денежной форме, составило 110 человек, в 2012 году – 104 человека.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Повышение уровня и качества жизни пожилых людей, являясь важным условием сохранения достойного образа жизни в пожилом возрасте, предусматривает реализацию мероприятий, в ходе которых должны поддерживаться физическое и духовное здоровье, достигаться удовлетворенность условиями жизни, обеспеченность необходимыми материальными, духовными, культурными и социальными благами. 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Приоритетным в работе по оказанию социальной поддержки пожилых граждан является максимальное продление их активной жизни. Пожилые люди принимают активное участие в жизни города, в проведении мероприятий, посвященных социально-значимым датам (в праздновании Дня Победы, Дня города, Международного Дня пожилых людей и прочих), стараются все свое свободное время заполнить добрыми и полезными делами, найти друзей и как можно больше влиться в общественно-политическую жизнь города. Участие граждан старшего поколения в решении социально-значимых проблем города позволяет сохранить их активную жизненную позицию, повысить значение вклада ветеранов в развитие традиций преемственности поколений. </w:t>
      </w:r>
    </w:p>
    <w:p w:rsidR="00894A67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Особое внимание со стороны администрации городского округа требуется и к инвалидам, в 2013 году на территории Верхнесалдинского городского округа зарегистрировано 3 847 инвалидов, в том числе 167 детей-инвалидов (в 2012 году зарегистрировано 3877 инвалидов, из них - 164 ребенка-инвалида). С появлением в семье ребенка-инвалида возникает необходимость обеспечения платного ухода, медицинских консультаций, приобретения лекарств, дополнительного питания, реабилитационных средств. В этих семьях матери чаще не имеют возможности работать, а душевой доход состоит только из пенсии ребенка. В </w:t>
      </w:r>
      <w:proofErr w:type="gramStart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2013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году</w:t>
      </w:r>
      <w:proofErr w:type="gramEnd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семей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детьми-инвалидами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получили материальную помощь, в</w:t>
      </w:r>
    </w:p>
    <w:p w:rsidR="00894A67" w:rsidRDefault="00894A67" w:rsidP="00894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</w:t>
      </w:r>
    </w:p>
    <w:p w:rsidR="00894A67" w:rsidRDefault="00894A67" w:rsidP="00894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81C" w:rsidRPr="00A3081C" w:rsidRDefault="00A3081C" w:rsidP="00894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2012 году – 16 семей.</w:t>
      </w:r>
    </w:p>
    <w:p w:rsidR="00AE6080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сравнению с 2010 годом на территории городского округа наблюдается тенденция снижения количества семей, находящихся в социально-опасном положении, по состоянию на 01 января 2014 года семей, находящихся в социально-опасном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положении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56,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них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детей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99,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состоянию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</w:p>
    <w:p w:rsidR="00A3081C" w:rsidRPr="00A3081C" w:rsidRDefault="00A3081C" w:rsidP="00AE6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01 января 2010 года (66 семей, в них детей 100), однако число детей в социально-опасном положении не меняется. В нынешней экономической ситуации не все семьи могут сами справиться с множеством проблем, которые появились в результате изменения общества (экономическая нестабильность, неуверенность в будущем) в результате этого значительно уменьшились способности семьи приспосабливаться к новым обстоятельствам. 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Общество заинтересовано в здоровой, активно функционирующей семье, способной реализовать собственную жизненную стратегию, обеспечить не только свое выживание, но и развитие, создавая тем самым условия для развития общества в целом. Необходима поддержка такой семьи.</w:t>
      </w:r>
    </w:p>
    <w:p w:rsidR="00AE6080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данным Всемирной организации здравоохранения, в настоящее время треть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населения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планеты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инфицирована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туберкулезом,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этом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E60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более </w:t>
      </w:r>
    </w:p>
    <w:p w:rsidR="00A3081C" w:rsidRPr="00485753" w:rsidRDefault="00A3081C" w:rsidP="00AE6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75</w:t>
      </w:r>
      <w:r w:rsidR="00830895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>процентов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заболеваний приходится на наиболее трудоспособную часть населения. Туберкулез уносит больше жизней, чем любая другая инфекция (из всех смертей, которых можно было бы избежать, 25</w:t>
      </w:r>
      <w:r w:rsidR="00830895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94A67">
        <w:rPr>
          <w:rFonts w:ascii="Times New Roman" w:eastAsia="Calibri" w:hAnsi="Times New Roman" w:cs="Times New Roman"/>
          <w:sz w:val="28"/>
          <w:szCs w:val="28"/>
          <w:lang w:eastAsia="ru-RU"/>
        </w:rPr>
        <w:t>процентов</w:t>
      </w:r>
      <w:r w:rsidR="00830895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приходится на туберкулез).</w:t>
      </w:r>
    </w:p>
    <w:p w:rsidR="00A3081C" w:rsidRPr="00485753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6 месяцев 2014 года на территории Свердловской области вновь выявлено 2048 случаев активного туберкулеза, показатель </w:t>
      </w:r>
      <w:proofErr w:type="gramStart"/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заболеваемости  составил</w:t>
      </w:r>
      <w:proofErr w:type="gramEnd"/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48,14 на 100 тысяч населения. Показатель заболеваемости находится на уровне аналогичного периода прошлого года и средне - многолетних значений. Тем не менее, эпидемиологическая ситуация по туберкулезу в Свердловской области расценивается как неблагополучная.</w:t>
      </w:r>
    </w:p>
    <w:p w:rsidR="00A3081C" w:rsidRPr="00485753" w:rsidRDefault="00485753" w:rsidP="00A30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Эпидемическая ситуация по туберкулезу в Верхнесалдинском городском </w:t>
      </w:r>
      <w:r w:rsidR="00830895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округе характеризуется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ростом показателей (за 9 месяцев 2014 года – показатель заболеваемости - 38,92 на 100 тысяч населения, за 9 месяцев 2013 года - показатель заболеваемости составил 32,77 на 100 тысяч населения).</w:t>
      </w:r>
    </w:p>
    <w:p w:rsidR="00E7535A" w:rsidRDefault="00830895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Одной из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основных проблем стабилизации ситуации остается уклонение от лечения и наблюдения больных туберкулезом. Кроме принудительного привлечения больных по решению суда, необходимо применение дополнительных мер к созданию заинтересованности больных туберкулезом к своему 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излечению.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Лечение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больного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туберкулезом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длительное</w:t>
      </w:r>
      <w:r w:rsidR="00E7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</w:p>
    <w:p w:rsidR="00A3081C" w:rsidRPr="00485753" w:rsidRDefault="00A3081C" w:rsidP="00E75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до 24 месяцев, требует индивидуального подхода, часто наблюдается непереносимость противотуберкулезных препаратов, прерывания курсов лечения, что в конечном итоге ведет к переходу туберкулезного процесса в хроническую форму, возникновению МЛУ (множественной лекарственной устойчивости к препаратам) и </w:t>
      </w:r>
      <w:proofErr w:type="spellStart"/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инвалидизации</w:t>
      </w:r>
      <w:proofErr w:type="spellEnd"/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22FFB" w:rsidRDefault="00830895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Необходимость в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снабжения продуктовыми наборами больных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активной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формой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туберкулеза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амбулаторного </w:t>
      </w:r>
      <w:r w:rsidR="007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421E5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лечения </w:t>
      </w:r>
    </w:p>
    <w:p w:rsidR="00722FFB" w:rsidRDefault="00722FFB" w:rsidP="00722F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</w:t>
      </w:r>
    </w:p>
    <w:p w:rsidR="00722FFB" w:rsidRDefault="00722FFB" w:rsidP="00722F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81C" w:rsidRPr="00485753" w:rsidRDefault="00A421E5" w:rsidP="00722F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30895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ыдача</w:t>
      </w:r>
      <w:proofErr w:type="gramEnd"/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 раз в месяц (в конце каждого месяца лечения) больному туберкулезом набора консервных продуктов</w:t>
      </w:r>
      <w:r w:rsidR="00485753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3081C"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обусловит приверженность пациентов к лечению, позволит обеспечить режим непрерывности приема противотуберкулезных препаратов. В среднем потребность на основной курс впервые выявленного больного от 3 до 8 наборов.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753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бюджетных средств на организацию обследования в областных противотуберкулезных учреждениях детей и взрослых, инфицированных туберкулезом и находящихся в трудной жизненной ситуации будет способствовать повышению качества и эффективности оказания медицинской помощи инфицированным туберкулезом, повышению эффективности профилактических и противоэпидемических мер по ограничению распространения туберкулеза на территории Верхнесалдинского городского округа, увеличение продолжительности жизни инфицированных граждан.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сложившейся проблемной ситуации позволяет сформировать следующие задачи: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1) предоставление муниципальных мер поддержки отдельным категориям граждан дополнительно к государственным мерам;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>2) создание условий, способствующих привлечению жителей города к участию в социально-значимых мероприятиях.</w:t>
      </w:r>
    </w:p>
    <w:p w:rsidR="00A3081C" w:rsidRPr="00A3081C" w:rsidRDefault="00A3081C" w:rsidP="00A30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081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Мероприятия, способствующие повышению качества и эффективности системы мер социальной поддержки отдельных категорий граждан, предполагается реализовать в рамках муниципальной подпрограммы «Реализация дополнительных мер социальной помощи отдельным категориям граждан Верхнесалдинского городского округа».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73D55" w:rsidRDefault="00E73D55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sectPr w:rsidR="005E1E29" w:rsidSect="00B94A5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1E"/>
    <w:rsid w:val="00055CE8"/>
    <w:rsid w:val="000D1675"/>
    <w:rsid w:val="000E0ABC"/>
    <w:rsid w:val="00105633"/>
    <w:rsid w:val="00172BA6"/>
    <w:rsid w:val="001870D4"/>
    <w:rsid w:val="002301C0"/>
    <w:rsid w:val="00281F8C"/>
    <w:rsid w:val="0028264B"/>
    <w:rsid w:val="003346E9"/>
    <w:rsid w:val="00372F9C"/>
    <w:rsid w:val="00382B08"/>
    <w:rsid w:val="003D37EC"/>
    <w:rsid w:val="0044736A"/>
    <w:rsid w:val="00485753"/>
    <w:rsid w:val="004F2D61"/>
    <w:rsid w:val="005040B1"/>
    <w:rsid w:val="00567EBC"/>
    <w:rsid w:val="00591E91"/>
    <w:rsid w:val="00595967"/>
    <w:rsid w:val="005E1E29"/>
    <w:rsid w:val="006447D2"/>
    <w:rsid w:val="00644998"/>
    <w:rsid w:val="006F1A3C"/>
    <w:rsid w:val="00717B24"/>
    <w:rsid w:val="00722FFB"/>
    <w:rsid w:val="00763846"/>
    <w:rsid w:val="007C34F4"/>
    <w:rsid w:val="00830895"/>
    <w:rsid w:val="008342F5"/>
    <w:rsid w:val="00843E6F"/>
    <w:rsid w:val="00853338"/>
    <w:rsid w:val="00894A67"/>
    <w:rsid w:val="008E0B17"/>
    <w:rsid w:val="00A3081C"/>
    <w:rsid w:val="00A421E5"/>
    <w:rsid w:val="00AA6AE3"/>
    <w:rsid w:val="00AE6080"/>
    <w:rsid w:val="00AF34D5"/>
    <w:rsid w:val="00B21C8D"/>
    <w:rsid w:val="00B658FE"/>
    <w:rsid w:val="00B94A56"/>
    <w:rsid w:val="00C544B8"/>
    <w:rsid w:val="00CC277D"/>
    <w:rsid w:val="00CD061D"/>
    <w:rsid w:val="00CD1E1B"/>
    <w:rsid w:val="00CF3BA6"/>
    <w:rsid w:val="00D17A62"/>
    <w:rsid w:val="00D827A5"/>
    <w:rsid w:val="00DB4879"/>
    <w:rsid w:val="00DB5689"/>
    <w:rsid w:val="00DD3D6F"/>
    <w:rsid w:val="00DF36E5"/>
    <w:rsid w:val="00E26123"/>
    <w:rsid w:val="00E4041E"/>
    <w:rsid w:val="00E73D55"/>
    <w:rsid w:val="00E7462D"/>
    <w:rsid w:val="00E7535A"/>
    <w:rsid w:val="00E87937"/>
    <w:rsid w:val="00EB592C"/>
    <w:rsid w:val="00EE5175"/>
    <w:rsid w:val="00F52106"/>
    <w:rsid w:val="00FA717E"/>
    <w:rsid w:val="00FA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DAA15-6DDB-4F34-999D-C479AD69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2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9201950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8AA3-E0B2-4395-BFE7-9719524C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1627</Words>
  <Characters>11439</Characters>
  <Application>Microsoft Office Word</Application>
  <DocSecurity>0</DocSecurity>
  <Lines>2287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2015-01-20T04:50:00Z</cp:lastPrinted>
  <dcterms:created xsi:type="dcterms:W3CDTF">2015-02-04T04:02:00Z</dcterms:created>
  <dcterms:modified xsi:type="dcterms:W3CDTF">2015-02-04T12:01:00Z</dcterms:modified>
</cp:coreProperties>
</file>