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39" w:rsidRDefault="00824439" w:rsidP="00824439">
      <w:pPr>
        <w:ind w:firstLine="426"/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Pr="008D17C0" w:rsidRDefault="00824439" w:rsidP="0082443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внесение изменений в Постановление главы администрации городского округа № 2855 от 25 сентября 2015 года «</w:t>
      </w:r>
      <w:r w:rsidRPr="008D17C0">
        <w:rPr>
          <w:rFonts w:ascii="Times New Roman" w:hAnsi="Times New Roman" w:cs="Times New Roman"/>
          <w:b/>
          <w:i/>
          <w:sz w:val="28"/>
          <w:szCs w:val="28"/>
        </w:rPr>
        <w:t>О временной передаче функций управления многоквартирными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домами управляющей организации»</w:t>
      </w:r>
    </w:p>
    <w:p w:rsidR="00824439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Pr="008D17C0" w:rsidRDefault="00824439" w:rsidP="00824439">
      <w:pPr>
        <w:jc w:val="center"/>
        <w:rPr>
          <w:rFonts w:ascii="Times New Roman" w:hAnsi="Times New Roman" w:cs="Times New Roman"/>
          <w:b/>
          <w:i/>
        </w:rPr>
      </w:pPr>
    </w:p>
    <w:p w:rsidR="00824439" w:rsidRPr="00177F99" w:rsidRDefault="00824439" w:rsidP="00824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Pr="008D17C0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17C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177F9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77F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hyperlink r:id="rId6" w:history="1">
        <w:r w:rsidRPr="00177F99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77F9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Уставом </w:t>
      </w:r>
      <w:proofErr w:type="spellStart"/>
      <w:r w:rsidRPr="00177F99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177F99">
        <w:rPr>
          <w:rFonts w:ascii="Times New Roman" w:hAnsi="Times New Roman" w:cs="Times New Roman"/>
          <w:sz w:val="28"/>
          <w:szCs w:val="28"/>
        </w:rPr>
        <w:t xml:space="preserve"> городского округа, протоколом Внеочередного заседания комиссии по предупреждению и ликвидации чрезвычайных ситуаций и обеспечению пожарной безопасности </w:t>
      </w:r>
      <w:proofErr w:type="spellStart"/>
      <w:r w:rsidRPr="00177F99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177F99">
        <w:rPr>
          <w:rFonts w:ascii="Times New Roman" w:hAnsi="Times New Roman" w:cs="Times New Roman"/>
          <w:sz w:val="28"/>
          <w:szCs w:val="28"/>
        </w:rPr>
        <w:t xml:space="preserve"> городского округа от 22 сентября 2015 года, в связи с наступлением осенне-зимнего периода и в целях своевременной подготовки к отопительному сезону, предотвращения срыва обеспечения предоставления жилищно-коммунальных услуг жителям многоквартирных домов, собственники которых не определились с выбором способа управления многоквартирного дома самостоятельно,</w:t>
      </w:r>
    </w:p>
    <w:p w:rsidR="00824439" w:rsidRDefault="00824439" w:rsidP="00824439">
      <w:pPr>
        <w:rPr>
          <w:rFonts w:ascii="Times New Roman" w:hAnsi="Times New Roman" w:cs="Times New Roman"/>
          <w:b/>
          <w:sz w:val="28"/>
          <w:szCs w:val="28"/>
        </w:rPr>
      </w:pPr>
      <w:r w:rsidRPr="00C0772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4439" w:rsidRPr="00454872" w:rsidRDefault="00E43C4D" w:rsidP="00A9665A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54872">
        <w:rPr>
          <w:rFonts w:ascii="Times New Roman" w:hAnsi="Times New Roman" w:cs="Times New Roman"/>
          <w:sz w:val="28"/>
          <w:szCs w:val="28"/>
        </w:rPr>
        <w:t>Дополнить</w:t>
      </w:r>
      <w:r w:rsidRPr="00A9665A">
        <w:rPr>
          <w:rFonts w:ascii="Times New Roman" w:hAnsi="Times New Roman" w:cs="Times New Roman"/>
          <w:sz w:val="28"/>
          <w:szCs w:val="28"/>
        </w:rPr>
        <w:t xml:space="preserve"> </w:t>
      </w:r>
      <w:r w:rsidR="00A9665A" w:rsidRPr="00A9665A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городского </w:t>
      </w:r>
      <w:proofErr w:type="gramStart"/>
      <w:r w:rsidR="00A9665A" w:rsidRPr="00A9665A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65A" w:rsidRPr="00A9665A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A9665A" w:rsidRPr="00A9665A">
        <w:rPr>
          <w:rFonts w:ascii="Times New Roman" w:hAnsi="Times New Roman" w:cs="Times New Roman"/>
          <w:sz w:val="28"/>
          <w:szCs w:val="28"/>
        </w:rPr>
        <w:t xml:space="preserve"> 2855 от 25 сентября 2015 года «О временной передаче функций управления многоквартирными домами управляющей организации»</w:t>
      </w:r>
      <w:r w:rsidR="00A9665A">
        <w:rPr>
          <w:rFonts w:ascii="Times New Roman" w:hAnsi="Times New Roman" w:cs="Times New Roman"/>
          <w:sz w:val="28"/>
          <w:szCs w:val="28"/>
        </w:rPr>
        <w:t xml:space="preserve"> </w:t>
      </w:r>
      <w:r w:rsidR="00824439" w:rsidRPr="00454872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824439" w:rsidRPr="00454872">
        <w:rPr>
          <w:rFonts w:ascii="Times New Roman" w:hAnsi="Times New Roman" w:cs="Times New Roman"/>
          <w:sz w:val="28"/>
          <w:szCs w:val="28"/>
        </w:rPr>
        <w:t xml:space="preserve">унктами следующего содержания: </w:t>
      </w:r>
    </w:p>
    <w:p w:rsidR="00824439" w:rsidRPr="00CF1DF2" w:rsidRDefault="00824439" w:rsidP="00824439">
      <w:pPr>
        <w:pStyle w:val="a8"/>
        <w:numPr>
          <w:ilvl w:val="0"/>
          <w:numId w:val="2"/>
        </w:numPr>
        <w:shd w:val="clear" w:color="auto" w:fill="FFFFFF"/>
        <w:tabs>
          <w:tab w:val="left" w:pos="1134"/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54872">
        <w:rPr>
          <w:rFonts w:ascii="Times New Roman" w:hAnsi="Times New Roman" w:cs="Times New Roman"/>
          <w:sz w:val="28"/>
          <w:szCs w:val="28"/>
        </w:rPr>
        <w:t xml:space="preserve">Муниципальному унитарному предприятию «Городское управление жилищно-коммунального хозяйства» (И.А. Тодуа) на период управления заключить договоры с </w:t>
      </w:r>
      <w:proofErr w:type="spellStart"/>
      <w:r w:rsidRPr="00454872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454872">
        <w:rPr>
          <w:rFonts w:ascii="Times New Roman" w:hAnsi="Times New Roman" w:cs="Times New Roman"/>
          <w:sz w:val="28"/>
          <w:szCs w:val="28"/>
        </w:rPr>
        <w:t xml:space="preserve"> организациями на </w:t>
      </w:r>
      <w:r w:rsidRPr="00CF1DF2">
        <w:rPr>
          <w:rFonts w:ascii="Times New Roman" w:hAnsi="Times New Roman" w:cs="Times New Roman"/>
          <w:sz w:val="28"/>
          <w:szCs w:val="28"/>
        </w:rPr>
        <w:t>поставку коммунальных услуг</w:t>
      </w:r>
      <w:r w:rsidR="00177F99">
        <w:rPr>
          <w:rFonts w:ascii="Times New Roman" w:hAnsi="Times New Roman" w:cs="Times New Roman"/>
          <w:sz w:val="28"/>
          <w:szCs w:val="28"/>
        </w:rPr>
        <w:t xml:space="preserve"> многоквартирным домам, </w:t>
      </w:r>
      <w:r w:rsidR="00177F99" w:rsidRPr="00CF1DF2">
        <w:rPr>
          <w:rFonts w:ascii="Times New Roman" w:hAnsi="Times New Roman" w:cs="Times New Roman"/>
          <w:sz w:val="28"/>
          <w:szCs w:val="28"/>
        </w:rPr>
        <w:t>не выбравши</w:t>
      </w:r>
      <w:r w:rsidR="00177F99">
        <w:rPr>
          <w:rFonts w:ascii="Times New Roman" w:hAnsi="Times New Roman" w:cs="Times New Roman"/>
          <w:sz w:val="28"/>
          <w:szCs w:val="28"/>
        </w:rPr>
        <w:t>м</w:t>
      </w:r>
      <w:r w:rsidR="00177F99" w:rsidRPr="00CF1DF2">
        <w:rPr>
          <w:rFonts w:ascii="Times New Roman" w:hAnsi="Times New Roman" w:cs="Times New Roman"/>
          <w:sz w:val="28"/>
          <w:szCs w:val="28"/>
        </w:rPr>
        <w:t xml:space="preserve"> способ управления многоквартирным домом</w:t>
      </w:r>
      <w:r w:rsidRPr="00CF1DF2">
        <w:rPr>
          <w:rFonts w:ascii="Times New Roman" w:hAnsi="Times New Roman" w:cs="Times New Roman"/>
          <w:sz w:val="28"/>
          <w:szCs w:val="28"/>
        </w:rPr>
        <w:t>.</w:t>
      </w:r>
    </w:p>
    <w:p w:rsidR="00824439" w:rsidRPr="00CF1DF2" w:rsidRDefault="00824439" w:rsidP="00824439">
      <w:pPr>
        <w:pStyle w:val="1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4"/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Рекомендовать Муниципальному унитарному предприятию «Городское управление жилищно-коммунального хозяйства» применять тарифы и ставки оплаты населением </w:t>
      </w:r>
      <w:r w:rsidR="00177F99"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платы за содержание и ремонт жилого помещения по </w:t>
      </w:r>
      <w:proofErr w:type="spellStart"/>
      <w:r w:rsidR="00177F99"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>Верхнесалдинскому</w:t>
      </w:r>
      <w:proofErr w:type="spellEnd"/>
      <w:r w:rsidR="00177F99"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городскому округу</w:t>
      </w:r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утвержденные ранее Постановлением главы администрации </w:t>
      </w:r>
      <w:proofErr w:type="spellStart"/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>Верхнесалдинского</w:t>
      </w:r>
      <w:proofErr w:type="spellEnd"/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 Свердл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овской области от 10 мая 2012 года</w:t>
      </w:r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929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«</w:t>
      </w:r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установлении предельного размера платы за жилое помещение для нанимателей жилых помещений по договорам социального найма и договорам найма жилых помещений муниципального жилищного фонда и собственников жилых помещений, не выбравших способ управления многоквартирным домом, и собственников помещений в многоквартирном доме, не принявших на общем собрании решения об установлении размера платы за содержание и ремонт жилого помещения по </w:t>
      </w:r>
      <w:proofErr w:type="spellStart"/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>Верхнесалдинскому</w:t>
      </w:r>
      <w:proofErr w:type="spellEnd"/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городскому округу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CF1DF2">
        <w:rPr>
          <w:rFonts w:ascii="Times New Roman" w:hAnsi="Times New Roman" w:cs="Times New Roman"/>
          <w:b w:val="0"/>
          <w:color w:val="auto"/>
          <w:sz w:val="28"/>
          <w:szCs w:val="28"/>
        </w:rPr>
        <w:t>, до определения собственниками многоквартирных домов способа управления многоквартирным домом.</w:t>
      </w:r>
    </w:p>
    <w:bookmarkEnd w:id="1"/>
    <w:p w:rsidR="003F7CD6" w:rsidRPr="003F7CD6" w:rsidRDefault="003F7CD6" w:rsidP="003F7CD6">
      <w:pPr>
        <w:pStyle w:val="a8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F7CD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официальном печатном издании «</w:t>
      </w:r>
      <w:proofErr w:type="spellStart"/>
      <w:r w:rsidRPr="003F7CD6">
        <w:rPr>
          <w:rFonts w:ascii="Times New Roman" w:hAnsi="Times New Roman" w:cs="Times New Roman"/>
          <w:sz w:val="28"/>
          <w:szCs w:val="28"/>
        </w:rPr>
        <w:t>Салдинская</w:t>
      </w:r>
      <w:proofErr w:type="spellEnd"/>
      <w:r w:rsidRPr="003F7CD6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</w:t>
      </w:r>
      <w:proofErr w:type="spellStart"/>
      <w:r w:rsidRPr="003F7CD6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Pr="003F7CD6">
        <w:rPr>
          <w:rFonts w:ascii="Times New Roman" w:hAnsi="Times New Roman" w:cs="Times New Roman"/>
          <w:sz w:val="28"/>
          <w:szCs w:val="28"/>
        </w:rPr>
        <w:t xml:space="preserve"> городского округа http://www.v-salda.ru.</w:t>
      </w:r>
    </w:p>
    <w:p w:rsidR="003F7CD6" w:rsidRPr="008D17C0" w:rsidRDefault="003F7CD6" w:rsidP="00A9665A">
      <w:pPr>
        <w:pStyle w:val="ab"/>
        <w:numPr>
          <w:ilvl w:val="0"/>
          <w:numId w:val="1"/>
        </w:numPr>
        <w:tabs>
          <w:tab w:val="left" w:pos="993"/>
        </w:tabs>
        <w:spacing w:before="0" w:beforeAutospacing="0" w:after="150" w:afterAutospacing="0"/>
        <w:ind w:left="0" w:firstLine="720"/>
        <w:jc w:val="both"/>
        <w:rPr>
          <w:sz w:val="28"/>
          <w:szCs w:val="28"/>
        </w:rPr>
      </w:pPr>
      <w:r w:rsidRPr="008D17C0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   </w:t>
      </w:r>
      <w:proofErr w:type="spellStart"/>
      <w:r w:rsidRPr="008D17C0">
        <w:rPr>
          <w:sz w:val="28"/>
          <w:szCs w:val="28"/>
        </w:rPr>
        <w:t>и.о</w:t>
      </w:r>
      <w:proofErr w:type="spellEnd"/>
      <w:r w:rsidRPr="008D17C0">
        <w:rPr>
          <w:sz w:val="28"/>
          <w:szCs w:val="28"/>
        </w:rPr>
        <w:t>. заместителя главы администрации по жилищно-коммунальному хозяйству, энергетике и транспорту А.В. Ширяеву.</w:t>
      </w:r>
    </w:p>
    <w:p w:rsidR="00824439" w:rsidRPr="00CF1DF2" w:rsidRDefault="00824439" w:rsidP="0082443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4439" w:rsidRPr="00824439" w:rsidRDefault="00824439" w:rsidP="00824439">
      <w:pPr>
        <w:pStyle w:val="11"/>
        <w:shd w:val="clear" w:color="auto" w:fill="auto"/>
        <w:tabs>
          <w:tab w:val="left" w:pos="1184"/>
        </w:tabs>
        <w:spacing w:before="0" w:after="0" w:line="240" w:lineRule="auto"/>
        <w:ind w:right="40" w:firstLine="720"/>
        <w:rPr>
          <w:rStyle w:val="11pt"/>
          <w:i w:val="0"/>
          <w:iCs/>
          <w:sz w:val="28"/>
          <w:szCs w:val="28"/>
          <w:lang w:val="ru-RU" w:eastAsia="ru-RU"/>
        </w:rPr>
      </w:pPr>
      <w:bookmarkStart w:id="2" w:name="sub_1000"/>
    </w:p>
    <w:p w:rsidR="00824439" w:rsidRPr="00824439" w:rsidRDefault="00824439" w:rsidP="00824439">
      <w:pPr>
        <w:pStyle w:val="11"/>
        <w:shd w:val="clear" w:color="auto" w:fill="auto"/>
        <w:tabs>
          <w:tab w:val="left" w:pos="1184"/>
        </w:tabs>
        <w:spacing w:before="0" w:after="0" w:line="240" w:lineRule="auto"/>
        <w:ind w:right="40" w:firstLine="720"/>
        <w:rPr>
          <w:rStyle w:val="11pt"/>
          <w:i w:val="0"/>
          <w:iCs/>
          <w:sz w:val="28"/>
          <w:szCs w:val="28"/>
          <w:lang w:val="ru-RU" w:eastAsia="ru-RU"/>
        </w:rPr>
      </w:pPr>
    </w:p>
    <w:p w:rsidR="00824439" w:rsidRPr="00824439" w:rsidRDefault="00824439" w:rsidP="00824439">
      <w:pPr>
        <w:pStyle w:val="11"/>
        <w:shd w:val="clear" w:color="auto" w:fill="auto"/>
        <w:tabs>
          <w:tab w:val="left" w:pos="1184"/>
        </w:tabs>
        <w:spacing w:before="0" w:after="0" w:line="240" w:lineRule="auto"/>
        <w:ind w:right="40" w:firstLine="720"/>
        <w:rPr>
          <w:rStyle w:val="11pt"/>
          <w:i w:val="0"/>
          <w:iCs/>
          <w:sz w:val="28"/>
          <w:szCs w:val="28"/>
          <w:lang w:val="ru-RU" w:eastAsia="ru-RU"/>
        </w:rPr>
      </w:pPr>
    </w:p>
    <w:p w:rsidR="00824439" w:rsidRPr="00824439" w:rsidRDefault="00824439" w:rsidP="00824439">
      <w:pPr>
        <w:pStyle w:val="11"/>
        <w:shd w:val="clear" w:color="auto" w:fill="auto"/>
        <w:tabs>
          <w:tab w:val="left" w:pos="0"/>
        </w:tabs>
        <w:spacing w:before="0" w:after="0" w:line="240" w:lineRule="auto"/>
        <w:ind w:right="40"/>
        <w:rPr>
          <w:sz w:val="28"/>
          <w:szCs w:val="28"/>
        </w:rPr>
      </w:pPr>
      <w:proofErr w:type="spellStart"/>
      <w:r w:rsidRPr="00824439">
        <w:rPr>
          <w:rStyle w:val="11pt"/>
          <w:i w:val="0"/>
          <w:iCs/>
          <w:sz w:val="28"/>
          <w:szCs w:val="28"/>
          <w:lang w:val="ru-RU" w:eastAsia="ru-RU"/>
        </w:rPr>
        <w:t>И.о</w:t>
      </w:r>
      <w:proofErr w:type="spellEnd"/>
      <w:r w:rsidRPr="00824439">
        <w:rPr>
          <w:rStyle w:val="11pt"/>
          <w:i w:val="0"/>
          <w:iCs/>
          <w:sz w:val="28"/>
          <w:szCs w:val="28"/>
          <w:lang w:val="ru-RU" w:eastAsia="ru-RU"/>
        </w:rPr>
        <w:t>. главы администрации городского округа</w:t>
      </w:r>
      <w:r w:rsidRPr="00824439">
        <w:rPr>
          <w:rStyle w:val="11pt"/>
          <w:i w:val="0"/>
          <w:iCs/>
          <w:sz w:val="28"/>
          <w:szCs w:val="28"/>
          <w:lang w:val="ru-RU" w:eastAsia="ru-RU"/>
        </w:rPr>
        <w:tab/>
      </w:r>
      <w:r w:rsidRPr="00824439">
        <w:rPr>
          <w:rStyle w:val="11pt"/>
          <w:i w:val="0"/>
          <w:iCs/>
          <w:sz w:val="28"/>
          <w:szCs w:val="28"/>
          <w:lang w:val="ru-RU" w:eastAsia="ru-RU"/>
        </w:rPr>
        <w:tab/>
        <w:t xml:space="preserve"> </w:t>
      </w:r>
      <w:r w:rsidRPr="00824439">
        <w:rPr>
          <w:rStyle w:val="11pt"/>
          <w:i w:val="0"/>
          <w:iCs/>
          <w:sz w:val="28"/>
          <w:szCs w:val="28"/>
          <w:lang w:val="ru-RU" w:eastAsia="ru-RU"/>
        </w:rPr>
        <w:tab/>
      </w:r>
      <w:r w:rsidRPr="00824439">
        <w:rPr>
          <w:rStyle w:val="11pt"/>
          <w:i w:val="0"/>
          <w:iCs/>
          <w:sz w:val="28"/>
          <w:szCs w:val="28"/>
          <w:lang w:val="ru-RU" w:eastAsia="ru-RU"/>
        </w:rPr>
        <w:tab/>
        <w:t>Е.С. Вербах</w:t>
      </w:r>
    </w:p>
    <w:p w:rsidR="00824439" w:rsidRPr="00824439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Pr="008D17C0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Pr="008D17C0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177F99" w:rsidRDefault="00177F99" w:rsidP="00824439">
      <w:pPr>
        <w:rPr>
          <w:rStyle w:val="a3"/>
          <w:rFonts w:cs="Times New Roman"/>
          <w:bCs/>
          <w:sz w:val="28"/>
          <w:szCs w:val="28"/>
        </w:rPr>
      </w:pPr>
    </w:p>
    <w:p w:rsidR="00177F99" w:rsidRDefault="00177F99" w:rsidP="00824439">
      <w:pPr>
        <w:rPr>
          <w:rStyle w:val="a3"/>
          <w:rFonts w:cs="Times New Roman"/>
          <w:bCs/>
          <w:sz w:val="28"/>
          <w:szCs w:val="28"/>
        </w:rPr>
      </w:pPr>
    </w:p>
    <w:p w:rsidR="00177F99" w:rsidRDefault="00177F99" w:rsidP="00824439">
      <w:pPr>
        <w:rPr>
          <w:rStyle w:val="a3"/>
          <w:rFonts w:cs="Times New Roman"/>
          <w:bCs/>
          <w:sz w:val="28"/>
          <w:szCs w:val="28"/>
        </w:rPr>
      </w:pPr>
    </w:p>
    <w:p w:rsidR="00177F99" w:rsidRDefault="00177F99" w:rsidP="00824439">
      <w:pPr>
        <w:rPr>
          <w:rStyle w:val="a3"/>
          <w:rFonts w:cs="Times New Roman"/>
          <w:bCs/>
          <w:sz w:val="28"/>
          <w:szCs w:val="28"/>
        </w:rPr>
      </w:pPr>
    </w:p>
    <w:p w:rsidR="00177F99" w:rsidRDefault="00177F99" w:rsidP="00824439">
      <w:pPr>
        <w:rPr>
          <w:rStyle w:val="a3"/>
          <w:rFonts w:cs="Times New Roman"/>
          <w:bCs/>
          <w:sz w:val="28"/>
          <w:szCs w:val="28"/>
        </w:rPr>
      </w:pPr>
    </w:p>
    <w:p w:rsidR="00177F99" w:rsidRDefault="00177F99" w:rsidP="00824439">
      <w:pPr>
        <w:rPr>
          <w:rStyle w:val="a3"/>
          <w:rFonts w:cs="Times New Roman"/>
          <w:bCs/>
          <w:sz w:val="28"/>
          <w:szCs w:val="28"/>
        </w:rPr>
      </w:pPr>
    </w:p>
    <w:p w:rsidR="00177F99" w:rsidRDefault="00177F9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824439" w:rsidRDefault="00824439" w:rsidP="00824439">
      <w:pPr>
        <w:rPr>
          <w:rStyle w:val="a3"/>
          <w:rFonts w:cs="Times New Roman"/>
          <w:bCs/>
          <w:sz w:val="28"/>
          <w:szCs w:val="28"/>
        </w:rPr>
      </w:pPr>
    </w:p>
    <w:p w:rsidR="00AC3148" w:rsidRDefault="00AC3148" w:rsidP="00824439">
      <w:pPr>
        <w:tabs>
          <w:tab w:val="left" w:pos="4962"/>
          <w:tab w:val="left" w:pos="5040"/>
        </w:tabs>
        <w:ind w:firstLine="5387"/>
        <w:rPr>
          <w:rFonts w:ascii="Times New Roman" w:hAnsi="Times New Roman"/>
        </w:rPr>
      </w:pPr>
    </w:p>
    <w:p w:rsidR="00824439" w:rsidRPr="00BD219B" w:rsidRDefault="00824439" w:rsidP="00824439">
      <w:pPr>
        <w:tabs>
          <w:tab w:val="left" w:pos="4962"/>
          <w:tab w:val="left" w:pos="5040"/>
        </w:tabs>
        <w:ind w:firstLine="5387"/>
        <w:rPr>
          <w:rFonts w:ascii="Times New Roman" w:hAnsi="Times New Roman"/>
        </w:rPr>
      </w:pPr>
      <w:r w:rsidRPr="00BD219B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1</w:t>
      </w:r>
    </w:p>
    <w:p w:rsidR="00824439" w:rsidRPr="00BD219B" w:rsidRDefault="00824439" w:rsidP="00824439">
      <w:pPr>
        <w:tabs>
          <w:tab w:val="left" w:pos="4962"/>
          <w:tab w:val="left" w:pos="5040"/>
        </w:tabs>
        <w:ind w:left="5387" w:firstLine="0"/>
        <w:rPr>
          <w:rFonts w:ascii="Times New Roman" w:hAnsi="Times New Roman"/>
        </w:rPr>
      </w:pPr>
      <w:r w:rsidRPr="00BD219B">
        <w:rPr>
          <w:rFonts w:ascii="Times New Roman" w:hAnsi="Times New Roman"/>
        </w:rPr>
        <w:t>к постановлению главы администрации городского округа</w:t>
      </w:r>
    </w:p>
    <w:p w:rsidR="00824439" w:rsidRPr="00BD219B" w:rsidRDefault="00824439" w:rsidP="00824439">
      <w:pPr>
        <w:tabs>
          <w:tab w:val="left" w:pos="4962"/>
          <w:tab w:val="left" w:pos="5040"/>
        </w:tabs>
        <w:ind w:firstLine="5387"/>
        <w:rPr>
          <w:rFonts w:ascii="Times New Roman" w:hAnsi="Times New Roman"/>
        </w:rPr>
      </w:pPr>
      <w:r w:rsidRPr="00BD219B">
        <w:rPr>
          <w:rFonts w:ascii="Times New Roman" w:hAnsi="Times New Roman"/>
        </w:rPr>
        <w:t>от_________________№____________</w:t>
      </w:r>
    </w:p>
    <w:p w:rsidR="00824439" w:rsidRPr="00A25BC4" w:rsidRDefault="00824439" w:rsidP="00824439">
      <w:pPr>
        <w:tabs>
          <w:tab w:val="left" w:pos="5387"/>
        </w:tabs>
        <w:ind w:left="5387" w:firstLine="0"/>
        <w:rPr>
          <w:rFonts w:ascii="Times New Roman" w:hAnsi="Times New Roman" w:cs="Times New Roman"/>
        </w:rPr>
      </w:pPr>
      <w:r w:rsidRPr="00A25BC4">
        <w:rPr>
          <w:rFonts w:ascii="Times New Roman" w:hAnsi="Times New Roman" w:cs="Times New Roman"/>
        </w:rPr>
        <w:t>«О внесение изменений в Постановление главы администрации городского округа № 2855 от 25 сентября 2015 года «О временной передаче функций управления многоквартирными домами управляющей организации»</w:t>
      </w:r>
    </w:p>
    <w:bookmarkEnd w:id="2"/>
    <w:p w:rsidR="00824439" w:rsidRPr="008D17C0" w:rsidRDefault="00824439" w:rsidP="00824439">
      <w:pPr>
        <w:ind w:left="4962" w:firstLine="142"/>
        <w:rPr>
          <w:rFonts w:ascii="Times New Roman" w:hAnsi="Times New Roman" w:cs="Times New Roman"/>
          <w:sz w:val="28"/>
          <w:szCs w:val="28"/>
        </w:rPr>
      </w:pPr>
    </w:p>
    <w:p w:rsidR="00824439" w:rsidRPr="008D17C0" w:rsidRDefault="00824439" w:rsidP="0082443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D17C0">
        <w:rPr>
          <w:rFonts w:ascii="Times New Roman" w:hAnsi="Times New Roman" w:cs="Times New Roman"/>
          <w:b w:val="0"/>
          <w:color w:val="auto"/>
          <w:sz w:val="28"/>
          <w:szCs w:val="28"/>
        </w:rPr>
        <w:t>Список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D17C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многоквартирных домов </w:t>
      </w:r>
    </w:p>
    <w:p w:rsidR="00824439" w:rsidRPr="008D17C0" w:rsidRDefault="00824439" w:rsidP="008244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8"/>
        <w:gridCol w:w="2409"/>
        <w:gridCol w:w="4211"/>
        <w:gridCol w:w="2076"/>
      </w:tblGrid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Город, поселок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 xml:space="preserve">Адрес местонахождения </w:t>
            </w:r>
          </w:p>
          <w:p w:rsidR="00824439" w:rsidRPr="008D17C0" w:rsidRDefault="00824439" w:rsidP="00841F18">
            <w:pPr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многоквартирного </w:t>
            </w:r>
          </w:p>
          <w:p w:rsidR="00824439" w:rsidRPr="008D17C0" w:rsidRDefault="00824439" w:rsidP="00841F18">
            <w:pPr>
              <w:ind w:firstLine="13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квартир/количество лицевых счетов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К.Либкнехта</w:t>
            </w:r>
            <w:proofErr w:type="spellEnd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, дом № 18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159/160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К.Либкнехта</w:t>
            </w:r>
            <w:proofErr w:type="spellEnd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, дом № 20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131/154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К.Либкнехта</w:t>
            </w:r>
            <w:proofErr w:type="spellEnd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, дом № 6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64/64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, дом № 151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, дом № 153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8/8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ул. Сабурова, дом № 2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159/179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ул. Сабурова, дом № 3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157/161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ул. Восточная, дом № 15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103/105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г. Верхняя Салда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ул. Ленина, дом № 8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86/223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 xml:space="preserve">. Басьяновский 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ул. Строителей, дом № 10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8/26</w:t>
            </w:r>
          </w:p>
        </w:tc>
      </w:tr>
      <w:tr w:rsidR="00824439" w:rsidRPr="008D17C0" w:rsidTr="00841F18">
        <w:trPr>
          <w:jc w:val="center"/>
        </w:trPr>
        <w:tc>
          <w:tcPr>
            <w:tcW w:w="938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09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. Басьяновский</w:t>
            </w:r>
          </w:p>
        </w:tc>
        <w:tc>
          <w:tcPr>
            <w:tcW w:w="4211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ул. Строителей, дом № 11</w:t>
            </w:r>
          </w:p>
        </w:tc>
        <w:tc>
          <w:tcPr>
            <w:tcW w:w="2076" w:type="dxa"/>
          </w:tcPr>
          <w:p w:rsidR="00824439" w:rsidRPr="008D17C0" w:rsidRDefault="00824439" w:rsidP="00841F1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0">
              <w:rPr>
                <w:rFonts w:ascii="Times New Roman" w:hAnsi="Times New Roman" w:cs="Times New Roman"/>
                <w:sz w:val="28"/>
                <w:szCs w:val="28"/>
              </w:rPr>
              <w:t>9/39</w:t>
            </w:r>
          </w:p>
        </w:tc>
      </w:tr>
    </w:tbl>
    <w:p w:rsidR="00824439" w:rsidRPr="008D17C0" w:rsidRDefault="00824439" w:rsidP="00824439">
      <w:pPr>
        <w:rPr>
          <w:rFonts w:ascii="Times New Roman" w:hAnsi="Times New Roman" w:cs="Times New Roman"/>
          <w:sz w:val="28"/>
          <w:szCs w:val="28"/>
        </w:rPr>
      </w:pPr>
    </w:p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p w:rsidR="00824439" w:rsidRDefault="00824439" w:rsidP="00824439"/>
    <w:sectPr w:rsidR="00824439" w:rsidSect="003F7CD6">
      <w:headerReference w:type="default" r:id="rId7"/>
      <w:pgSz w:w="11900" w:h="16800"/>
      <w:pgMar w:top="1134" w:right="800" w:bottom="1440" w:left="156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3A" w:rsidRPr="00C1583A" w:rsidRDefault="00A270BD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C1583A">
      <w:rPr>
        <w:rFonts w:ascii="Times New Roman" w:hAnsi="Times New Roman" w:cs="Times New Roman"/>
        <w:sz w:val="28"/>
        <w:szCs w:val="28"/>
      </w:rPr>
      <w:fldChar w:fldCharType="begin"/>
    </w:r>
    <w:r w:rsidRPr="00C1583A">
      <w:rPr>
        <w:rFonts w:ascii="Times New Roman" w:hAnsi="Times New Roman" w:cs="Times New Roman"/>
        <w:sz w:val="28"/>
        <w:szCs w:val="28"/>
      </w:rPr>
      <w:instrText>PAGE   \* MERGEFORMAT</w:instrText>
    </w:r>
    <w:r w:rsidRPr="00C1583A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4</w:t>
    </w:r>
    <w:r w:rsidRPr="00C1583A">
      <w:rPr>
        <w:rFonts w:ascii="Times New Roman" w:hAnsi="Times New Roman" w:cs="Times New Roman"/>
        <w:sz w:val="28"/>
        <w:szCs w:val="28"/>
      </w:rPr>
      <w:fldChar w:fldCharType="end"/>
    </w:r>
  </w:p>
  <w:p w:rsidR="00C1583A" w:rsidRDefault="00A270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B35A4"/>
    <w:multiLevelType w:val="hybridMultilevel"/>
    <w:tmpl w:val="DF929BAA"/>
    <w:lvl w:ilvl="0" w:tplc="6F742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5E0AB1"/>
    <w:multiLevelType w:val="hybridMultilevel"/>
    <w:tmpl w:val="72CA2298"/>
    <w:lvl w:ilvl="0" w:tplc="C4404F8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39"/>
    <w:rsid w:val="00177F99"/>
    <w:rsid w:val="00291DAF"/>
    <w:rsid w:val="003F7CD6"/>
    <w:rsid w:val="00824439"/>
    <w:rsid w:val="00A270BD"/>
    <w:rsid w:val="00A9665A"/>
    <w:rsid w:val="00AC3148"/>
    <w:rsid w:val="00E4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AF294-1CCC-488E-ABBD-990CF728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43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43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2443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24439"/>
    <w:rPr>
      <w:rFonts w:cs="Times New Roman"/>
      <w:b w:val="0"/>
      <w:color w:val="106BBE"/>
    </w:rPr>
  </w:style>
  <w:style w:type="character" w:customStyle="1" w:styleId="a5">
    <w:name w:val="Основной текст_"/>
    <w:link w:val="11"/>
    <w:uiPriority w:val="99"/>
    <w:locked/>
    <w:rsid w:val="00824439"/>
    <w:rPr>
      <w:rFonts w:ascii="Times New Roman" w:hAnsi="Times New Roman"/>
      <w:spacing w:val="13"/>
      <w:sz w:val="23"/>
      <w:shd w:val="clear" w:color="auto" w:fill="FFFFFF"/>
    </w:rPr>
  </w:style>
  <w:style w:type="character" w:customStyle="1" w:styleId="11pt">
    <w:name w:val="Основной текст + 11 pt"/>
    <w:aliases w:val="Курсив,Интервал 0 pt"/>
    <w:uiPriority w:val="99"/>
    <w:rsid w:val="0082443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en-US" w:eastAsia="x-none"/>
    </w:rPr>
  </w:style>
  <w:style w:type="paragraph" w:customStyle="1" w:styleId="11">
    <w:name w:val="Основной текст1"/>
    <w:basedOn w:val="a"/>
    <w:link w:val="a5"/>
    <w:uiPriority w:val="99"/>
    <w:rsid w:val="00824439"/>
    <w:pPr>
      <w:shd w:val="clear" w:color="auto" w:fill="FFFFFF"/>
      <w:autoSpaceDE/>
      <w:autoSpaceDN/>
      <w:adjustRightInd/>
      <w:spacing w:before="240" w:after="540" w:line="240" w:lineRule="atLeast"/>
      <w:ind w:firstLine="0"/>
    </w:pPr>
    <w:rPr>
      <w:rFonts w:ascii="Times New Roman" w:eastAsiaTheme="minorHAnsi" w:hAnsi="Times New Roman" w:cstheme="minorBidi"/>
      <w:spacing w:val="13"/>
      <w:sz w:val="23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244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4439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244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44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443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rsid w:val="003F7C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944.0" TargetMode="External"/><Relationship Id="rId5" Type="http://schemas.openxmlformats.org/officeDocument/2006/relationships/hyperlink" Target="garantF1://12044905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2015-10-09T07:26:00Z</cp:lastPrinted>
  <dcterms:created xsi:type="dcterms:W3CDTF">2015-10-09T05:28:00Z</dcterms:created>
  <dcterms:modified xsi:type="dcterms:W3CDTF">2015-10-09T10:29:00Z</dcterms:modified>
</cp:coreProperties>
</file>